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6F5" w:rsidRDefault="003046F5">
      <w:pPr>
        <w:pStyle w:val="2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>РОССИЙСКАЯ ФЕДЕРАЦИЯ</w:t>
      </w:r>
    </w:p>
    <w:p w:rsidR="003046F5" w:rsidRDefault="003046F5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БРЯНСКАЯ ОБЛАСТЬ</w:t>
      </w:r>
    </w:p>
    <w:p w:rsidR="003046F5" w:rsidRDefault="003046F5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УНЕЧСКИЙ МУНИЦИПАЛЬНЫЙ РАЙОН </w:t>
      </w:r>
    </w:p>
    <w:p w:rsidR="003046F5" w:rsidRDefault="003046F5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АДМИНИСТРАЦИЯ УНЕЧСКОГО РАЙОНА</w:t>
      </w:r>
    </w:p>
    <w:p w:rsidR="003046F5" w:rsidRDefault="003046F5">
      <w:pPr>
        <w:pStyle w:val="Subtitle"/>
        <w:rPr>
          <w:rFonts w:ascii="Arial" w:hAnsi="Arial" w:cs="Arial"/>
          <w:sz w:val="28"/>
          <w:szCs w:val="28"/>
        </w:rPr>
      </w:pPr>
    </w:p>
    <w:p w:rsidR="003046F5" w:rsidRDefault="003046F5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ПОСТАНОВЛЕНИЕ</w:t>
      </w:r>
    </w:p>
    <w:p w:rsidR="003046F5" w:rsidRDefault="003046F5">
      <w:pPr>
        <w:pStyle w:val="2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От </w:t>
      </w:r>
      <w:r w:rsidRPr="005D2DC1">
        <w:rPr>
          <w:rFonts w:ascii="Arial" w:hAnsi="Arial" w:cs="Arial"/>
          <w:sz w:val="28"/>
          <w:szCs w:val="28"/>
          <w:u w:val="single"/>
        </w:rPr>
        <w:t>01.06.2026</w:t>
      </w:r>
      <w:r>
        <w:rPr>
          <w:rFonts w:ascii="Arial" w:hAnsi="Arial" w:cs="Arial"/>
          <w:sz w:val="28"/>
          <w:szCs w:val="28"/>
          <w:u w:val="single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№ </w:t>
      </w:r>
      <w:r w:rsidRPr="005D2DC1">
        <w:rPr>
          <w:rFonts w:ascii="Arial" w:hAnsi="Arial" w:cs="Arial"/>
          <w:sz w:val="28"/>
          <w:szCs w:val="28"/>
          <w:u w:val="single"/>
        </w:rPr>
        <w:t>114</w:t>
      </w:r>
    </w:p>
    <w:p w:rsidR="003046F5" w:rsidRDefault="003046F5">
      <w:pPr>
        <w:pStyle w:val="Subtitle"/>
        <w:rPr>
          <w:rFonts w:ascii="Arial" w:hAnsi="Arial" w:cs="Arial"/>
          <w:b/>
          <w:bCs/>
          <w:sz w:val="28"/>
          <w:szCs w:val="28"/>
        </w:rPr>
      </w:pPr>
    </w:p>
    <w:p w:rsidR="003046F5" w:rsidRDefault="003046F5">
      <w:pPr>
        <w:pStyle w:val="BodyText"/>
        <w:spacing w:after="567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 ВНЕСЕНИИ ИЗМЕНЕНИЙ В ПОСТАНОВЛЕНИЕ АДМИНИСТРАЦИИ УНЕЧСКОГО РАЙОНА ОТ 05.05.2026 № 93</w:t>
      </w:r>
    </w:p>
    <w:p w:rsidR="003046F5" w:rsidRDefault="003046F5">
      <w:pPr>
        <w:pStyle w:val="BodyText"/>
        <w:spacing w:after="283" w:line="240" w:lineRule="auto"/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соответствии с пунктом 2 статьи 22, пунктом 1 статьи 39.6, подпунктом 1 пункта 8 статьи 39.8, статьями 39.11, 39.12, 39.13  Земельного кодекса Российской Федерации, статьей 3.3 Федерального закона от 25.10.2001  № 137-ФЗ «О введении  в действие Земельного кодекса Российской Федерации», постановлением администрации Унечского района от 01.07.2015 № 179  «Об утверждении Порядка подготовки и проведения аукционов по продаже земельных участков или аукционов на право заключения договоров аренды земельных участков, государственная собственность на которые не разграничена, расположенных на территории Унечского городского поселения и сельских поселений Унечского района Брянской области» (в редакции постановлений администрации Унечского района от 04.05.2016 № 119, от 24.07.2017 № 235), администрация Унечского района </w:t>
      </w:r>
    </w:p>
    <w:p w:rsidR="003046F5" w:rsidRDefault="003046F5">
      <w:pPr>
        <w:pStyle w:val="BodyText"/>
        <w:spacing w:after="113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ПОСТАНОВЛЯЕТ: </w:t>
      </w:r>
    </w:p>
    <w:p w:rsidR="003046F5" w:rsidRDefault="003046F5">
      <w:pPr>
        <w:pStyle w:val="BodyText"/>
        <w:spacing w:after="283" w:line="240" w:lineRule="auto"/>
        <w:ind w:firstLine="737"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постановление администрации Унечского района от 05.05.2026 № 93 «О проведении аукционов в электронной форме по продаже земельных участков, государственная собственность на которые не разграничена, расположенных на территории Унечского муниципального образования «Старогутнянское сельское поселение Унечского муниципального района Брянской области» следующие изменения: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1. Пункт 1 постановления изложить в следующей редакции: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«</w:t>
      </w:r>
      <w:r>
        <w:rPr>
          <w:rFonts w:ascii="Arial" w:hAnsi="Arial" w:cs="Arial"/>
          <w:lang w:eastAsia="ru-RU"/>
        </w:rPr>
        <w:t>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Старогутнянское сельское поселение, площадью – 251122 кв.м., с видом разрешенного использования – сельскохозяйственное использование, с кадастровым номером 32:27:0000000:1662, из категории земель – земли сельскохозяйственного назначения.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 xml:space="preserve"> Установить: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888 971,88 рублей;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шаг аукциона в размере 3% от начальной цены предмета аукциона в сумме</w:t>
      </w:r>
    </w:p>
    <w:p w:rsidR="003046F5" w:rsidRDefault="003046F5">
      <w:pPr>
        <w:suppressAutoHyphens w:val="0"/>
        <w:jc w:val="both"/>
        <w:rPr>
          <w:rFonts w:cs="Times New Roman"/>
        </w:rPr>
      </w:pPr>
      <w:r>
        <w:rPr>
          <w:rFonts w:ascii="Arial" w:hAnsi="Arial" w:cs="Arial"/>
        </w:rPr>
        <w:t xml:space="preserve"> 26 669,16 рублей;</w:t>
      </w:r>
    </w:p>
    <w:p w:rsidR="003046F5" w:rsidRDefault="003046F5">
      <w:pPr>
        <w:suppressAutoHyphens w:val="0"/>
        <w:jc w:val="both"/>
        <w:rPr>
          <w:rFonts w:cs="Times New Roman"/>
        </w:rPr>
        <w:sectPr w:rsidR="003046F5">
          <w:pgSz w:w="11906" w:h="16838"/>
          <w:pgMar w:top="1134" w:right="567" w:bottom="1134" w:left="1701" w:header="0" w:footer="0" w:gutter="0"/>
          <w:cols w:space="720"/>
          <w:formProt w:val="0"/>
          <w:docGrid w:linePitch="100"/>
        </w:sectPr>
      </w:pPr>
      <w:r>
        <w:rPr>
          <w:rFonts w:ascii="Arial" w:hAnsi="Arial" w:cs="Arial"/>
          <w:lang w:eastAsia="ru-RU"/>
        </w:rPr>
        <w:t>- размер задатка 50% начальной цены предмета аукциона в сумме 444 485,94 рублей».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2. Пункт 6 постановления изложить в следующей редакции: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«Провести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Старогутнянское сельское поселение, площадью – 320535 кв.м., с видом разрешенного использования – сельскохозяйственное использование, с кадастровым номером 32:27:0000000:1668, из категории земель – земли сельскохозяйственного назначения.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1 134 693,90 рублей;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шаг аукциона в размере 3% от начальной цены предмета аукциона в сумме</w:t>
      </w:r>
    </w:p>
    <w:p w:rsidR="003046F5" w:rsidRDefault="003046F5">
      <w:pPr>
        <w:suppressAutoHyphens w:val="0"/>
        <w:jc w:val="both"/>
        <w:rPr>
          <w:rFonts w:cs="Times New Roman"/>
        </w:rPr>
      </w:pPr>
      <w:r>
        <w:rPr>
          <w:rFonts w:ascii="Arial" w:hAnsi="Arial" w:cs="Arial"/>
        </w:rPr>
        <w:t>34 040,82 рублей;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размер задатка 50% начальной цены предмета аукциона в сумме 567 346,95 рублей».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3. Пункт 14 постановления изложить в следующей редакции: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«Провести аукцион в электронной форме по продаже земельного участка, расположенного по адресу: Российская Федерация, Брянская область, Унечский муниципальный район, Старогутнянское сельское поселение, площадью – 271607 кв.м., с видом разрешенного использования – выпас сельскохозяйственных животных, с кадастровым номером 32:27:0000000:1470, из категории земель – земли сельскохозяйственного назначения.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Установить: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начальную цену земельного участка равной его кадастровой стоимости в размере 961 488,78 рублей;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- шаг аукциона в размере 3% от начальной цены предмета аукциона в сумме</w:t>
      </w:r>
    </w:p>
    <w:p w:rsidR="003046F5" w:rsidRDefault="003046F5">
      <w:pPr>
        <w:suppressAutoHyphens w:val="0"/>
        <w:jc w:val="both"/>
        <w:rPr>
          <w:rFonts w:cs="Times New Roman"/>
        </w:rPr>
      </w:pPr>
      <w:r>
        <w:rPr>
          <w:rFonts w:ascii="Arial" w:hAnsi="Arial" w:cs="Arial"/>
        </w:rPr>
        <w:t xml:space="preserve"> 28 844,66  рублей;</w:t>
      </w:r>
    </w:p>
    <w:p w:rsidR="003046F5" w:rsidRDefault="003046F5">
      <w:pPr>
        <w:suppressAutoHyphens w:val="0"/>
        <w:ind w:firstLine="708"/>
        <w:jc w:val="both"/>
        <w:rPr>
          <w:rFonts w:cs="Times New Roman"/>
        </w:rPr>
      </w:pPr>
      <w:bookmarkStart w:id="1" w:name="_1769752810"/>
      <w:bookmarkEnd w:id="1"/>
      <w:r>
        <w:rPr>
          <w:rFonts w:ascii="Arial" w:hAnsi="Arial" w:cs="Arial"/>
        </w:rPr>
        <w:t>- размер задатка 50% начальной цены предмета аукциона в сумме 480 744,39 рублей».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eastAsia="Times New Roman" w:hAnsi="Arial" w:cs="Times New Roman"/>
          <w:lang w:eastAsia="en-US"/>
        </w:rPr>
        <w:t>4.  Постановление вступает в силу со дня его подписания.</w:t>
      </w:r>
    </w:p>
    <w:p w:rsidR="003046F5" w:rsidRDefault="003046F5">
      <w:pPr>
        <w:pStyle w:val="BodyText"/>
        <w:spacing w:after="0" w:line="240" w:lineRule="auto"/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5.Обнародовать настоящее постановление путем размещения на официальном сайте администрации Унечского района в сети «Интернет» «w</w:t>
      </w:r>
      <w:r>
        <w:rPr>
          <w:rFonts w:ascii="Arial" w:hAnsi="Arial" w:cs="Arial"/>
          <w:color w:val="000000"/>
        </w:rPr>
        <w:t>ww.</w:t>
      </w:r>
      <w:hyperlink r:id="rId4">
        <w:r>
          <w:rPr>
            <w:rStyle w:val="Hyperlink"/>
            <w:rFonts w:ascii="Arial" w:hAnsi="Arial" w:cs="Arial"/>
            <w:color w:val="000000"/>
            <w:u w:val="none"/>
            <w:lang w:val="en-US"/>
          </w:rPr>
          <w:t>unradm</w:t>
        </w:r>
        <w:r w:rsidRPr="000F3F9A">
          <w:rPr>
            <w:rStyle w:val="Hyperlink"/>
            <w:rFonts w:ascii="Arial" w:hAnsi="Arial" w:cs="Arial"/>
            <w:color w:val="000000"/>
            <w:u w:val="none"/>
          </w:rPr>
          <w:t>.</w:t>
        </w:r>
        <w:r>
          <w:rPr>
            <w:rStyle w:val="Hyperlink"/>
            <w:rFonts w:ascii="Arial" w:hAnsi="Arial" w:cs="Arial"/>
            <w:color w:val="000000"/>
            <w:u w:val="none"/>
            <w:lang w:val="en-US"/>
          </w:rPr>
          <w:t>ru</w:t>
        </w:r>
      </w:hyperlink>
      <w:r>
        <w:rPr>
          <w:rFonts w:ascii="Arial" w:hAnsi="Arial" w:cs="Arial"/>
          <w:color w:val="000000"/>
        </w:rPr>
        <w:t>.».</w:t>
      </w:r>
    </w:p>
    <w:p w:rsidR="003046F5" w:rsidRDefault="003046F5">
      <w:pPr>
        <w:tabs>
          <w:tab w:val="left" w:pos="526"/>
          <w:tab w:val="left" w:pos="1519"/>
        </w:tabs>
        <w:ind w:firstLine="708"/>
        <w:jc w:val="both"/>
        <w:rPr>
          <w:rFonts w:cs="Times New Roman"/>
        </w:rPr>
      </w:pPr>
      <w:r>
        <w:rPr>
          <w:rFonts w:ascii="Arial" w:hAnsi="Arial" w:cs="Arial"/>
        </w:rPr>
        <w:t>6.  Контроль исполнения настоящего постановления возложить на заместителя главы администрации Унечского района И.М. Волкович.</w:t>
      </w:r>
    </w:p>
    <w:p w:rsidR="003046F5" w:rsidRDefault="003046F5">
      <w:p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lang w:eastAsia="ru-RU"/>
        </w:rPr>
      </w:pPr>
    </w:p>
    <w:p w:rsidR="003046F5" w:rsidRDefault="003046F5">
      <w:pPr>
        <w:tabs>
          <w:tab w:val="left" w:pos="0"/>
          <w:tab w:val="left" w:pos="993"/>
        </w:tabs>
        <w:jc w:val="both"/>
        <w:rPr>
          <w:rFonts w:ascii="Times New Roman" w:hAnsi="Times New Roman" w:cs="Times New Roman"/>
          <w:lang w:eastAsia="ru-RU"/>
        </w:rPr>
      </w:pPr>
    </w:p>
    <w:p w:rsidR="003046F5" w:rsidRDefault="003046F5">
      <w:pPr>
        <w:tabs>
          <w:tab w:val="left" w:pos="0"/>
          <w:tab w:val="left" w:pos="993"/>
        </w:tabs>
        <w:jc w:val="right"/>
        <w:rPr>
          <w:rFonts w:cs="Times New Roman"/>
        </w:rPr>
      </w:pPr>
      <w:r>
        <w:rPr>
          <w:rFonts w:ascii="Arial" w:hAnsi="Arial" w:cs="Arial"/>
        </w:rPr>
        <w:t xml:space="preserve">Глава администрации Унечского района </w:t>
      </w:r>
    </w:p>
    <w:p w:rsidR="003046F5" w:rsidRDefault="003046F5">
      <w:pPr>
        <w:tabs>
          <w:tab w:val="left" w:pos="0"/>
          <w:tab w:val="left" w:pos="993"/>
        </w:tabs>
        <w:jc w:val="right"/>
        <w:rPr>
          <w:rFonts w:cs="Times New Roman"/>
        </w:rPr>
      </w:pPr>
      <w:r>
        <w:rPr>
          <w:rFonts w:ascii="Arial" w:hAnsi="Arial" w:cs="Arial"/>
        </w:rPr>
        <w:t>В.А. Дуда</w:t>
      </w:r>
    </w:p>
    <w:p w:rsidR="003046F5" w:rsidRDefault="003046F5">
      <w:pPr>
        <w:tabs>
          <w:tab w:val="left" w:pos="0"/>
          <w:tab w:val="left" w:pos="993"/>
        </w:tabs>
        <w:jc w:val="right"/>
        <w:rPr>
          <w:rFonts w:ascii="Arial" w:hAnsi="Arial" w:cs="Arial"/>
        </w:rPr>
      </w:pPr>
    </w:p>
    <w:p w:rsidR="003046F5" w:rsidRDefault="003046F5">
      <w:pPr>
        <w:tabs>
          <w:tab w:val="left" w:pos="0"/>
          <w:tab w:val="left" w:pos="993"/>
        </w:tabs>
        <w:jc w:val="right"/>
        <w:rPr>
          <w:rFonts w:ascii="Arial" w:hAnsi="Arial" w:cs="Arial"/>
        </w:rPr>
      </w:pPr>
    </w:p>
    <w:p w:rsidR="003046F5" w:rsidRDefault="003046F5">
      <w:pPr>
        <w:rPr>
          <w:rFonts w:ascii="Arial" w:hAnsi="Arial" w:cs="Arial"/>
          <w:color w:val="000000"/>
        </w:rPr>
      </w:pPr>
    </w:p>
    <w:sectPr w:rsidR="003046F5" w:rsidSect="000838C8">
      <w:pgSz w:w="11906" w:h="16838"/>
      <w:pgMar w:top="1134" w:right="567" w:bottom="1134" w:left="1701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Lucida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D0F"/>
    <w:rsid w:val="000838C8"/>
    <w:rsid w:val="000F3F9A"/>
    <w:rsid w:val="003046F5"/>
    <w:rsid w:val="005D2DC1"/>
    <w:rsid w:val="008A2E49"/>
    <w:rsid w:val="00AE23E7"/>
    <w:rsid w:val="00B07D0F"/>
    <w:rsid w:val="00C4054D"/>
    <w:rsid w:val="00D20733"/>
    <w:rsid w:val="00D26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8C8"/>
    <w:pPr>
      <w:suppressAutoHyphens/>
    </w:pPr>
    <w:rPr>
      <w:rFonts w:cs="Liberation Serif"/>
      <w:kern w:val="2"/>
      <w:sz w:val="24"/>
      <w:szCs w:val="24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838C8"/>
    <w:rPr>
      <w:color w:val="0000FF"/>
      <w:u w:val="single"/>
    </w:rPr>
  </w:style>
  <w:style w:type="character" w:customStyle="1" w:styleId="a">
    <w:name w:val="Символ нумерации"/>
    <w:uiPriority w:val="99"/>
    <w:rsid w:val="000838C8"/>
  </w:style>
  <w:style w:type="paragraph" w:customStyle="1" w:styleId="a0">
    <w:name w:val="Заголовок"/>
    <w:basedOn w:val="Normal"/>
    <w:next w:val="BodyText"/>
    <w:uiPriority w:val="99"/>
    <w:rsid w:val="000838C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838C8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259E1"/>
    <w:rPr>
      <w:rFonts w:cs="Liberation Serif"/>
      <w:kern w:val="2"/>
      <w:sz w:val="24"/>
      <w:szCs w:val="24"/>
      <w:lang w:eastAsia="zh-CN"/>
    </w:rPr>
  </w:style>
  <w:style w:type="paragraph" w:styleId="List">
    <w:name w:val="List"/>
    <w:basedOn w:val="BodyText"/>
    <w:uiPriority w:val="99"/>
    <w:rsid w:val="000838C8"/>
  </w:style>
  <w:style w:type="paragraph" w:styleId="Caption">
    <w:name w:val="caption"/>
    <w:basedOn w:val="Normal"/>
    <w:uiPriority w:val="99"/>
    <w:qFormat/>
    <w:rsid w:val="000838C8"/>
    <w:pPr>
      <w:suppressLineNumbers/>
      <w:spacing w:before="120" w:after="12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pPr>
      <w:ind w:left="240" w:hanging="240"/>
    </w:pPr>
  </w:style>
  <w:style w:type="paragraph" w:styleId="IndexHeading">
    <w:name w:val="index heading"/>
    <w:basedOn w:val="Normal"/>
    <w:uiPriority w:val="99"/>
    <w:semiHidden/>
    <w:rsid w:val="000838C8"/>
    <w:pPr>
      <w:suppressLineNumbers/>
    </w:pPr>
  </w:style>
  <w:style w:type="paragraph" w:customStyle="1" w:styleId="2">
    <w:name w:val="Заголовок2"/>
    <w:basedOn w:val="Normal"/>
    <w:next w:val="Subtitle"/>
    <w:uiPriority w:val="99"/>
    <w:rsid w:val="000838C8"/>
    <w:pPr>
      <w:jc w:val="center"/>
    </w:pPr>
    <w:rPr>
      <w:rFonts w:ascii="Impact" w:hAnsi="Impact" w:cs="Impact"/>
      <w:b/>
      <w:bCs/>
      <w:color w:val="00000A"/>
      <w:sz w:val="32"/>
      <w:szCs w:val="32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38C8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3259E1"/>
    <w:rPr>
      <w:rFonts w:asciiTheme="majorHAnsi" w:eastAsiaTheme="majorEastAsia" w:hAnsiTheme="majorHAnsi" w:cstheme="majorBidi"/>
      <w:kern w:val="2"/>
      <w:sz w:val="24"/>
      <w:szCs w:val="24"/>
      <w:lang w:eastAsia="zh-CN"/>
    </w:rPr>
  </w:style>
  <w:style w:type="paragraph" w:customStyle="1" w:styleId="a1">
    <w:name w:val="Содержимое таблицы"/>
    <w:basedOn w:val="Normal"/>
    <w:uiPriority w:val="99"/>
    <w:rsid w:val="000838C8"/>
    <w:pPr>
      <w:widowControl w:val="0"/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nrad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159</TotalTime>
  <Pages>2</Pages>
  <Words>609</Words>
  <Characters>3473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Анатольевна Козырева</dc:creator>
  <cp:keywords/>
  <dc:description/>
  <cp:lastModifiedBy>Лосева Е.Ю.</cp:lastModifiedBy>
  <cp:revision>13</cp:revision>
  <cp:lastPrinted>2026-05-28T16:50:00Z</cp:lastPrinted>
  <dcterms:created xsi:type="dcterms:W3CDTF">2026-05-25T17:15:00Z</dcterms:created>
  <dcterms:modified xsi:type="dcterms:W3CDTF">2026-06-05T11:45:00Z</dcterms:modified>
</cp:coreProperties>
</file>